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06"/>
        <w:gridCol w:w="1958"/>
        <w:gridCol w:w="3691"/>
      </w:tblGrid>
      <w:tr w:rsidR="00610B83" w:rsidRPr="00610B83" w:rsidTr="00610B83">
        <w:tc>
          <w:tcPr>
            <w:tcW w:w="3794" w:type="dxa"/>
            <w:shd w:val="clear" w:color="auto" w:fill="FFFFFF"/>
          </w:tcPr>
          <w:p w:rsidR="00610B83" w:rsidRPr="00610B83" w:rsidRDefault="00610B83" w:rsidP="00610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«Озерное» Еравнинский район Республика Бурятия</w:t>
            </w:r>
          </w:p>
        </w:tc>
        <w:tc>
          <w:tcPr>
            <w:tcW w:w="1984" w:type="dxa"/>
            <w:shd w:val="clear" w:color="auto" w:fill="FFFFFF"/>
          </w:tcPr>
          <w:p w:rsidR="00610B83" w:rsidRPr="00610B83" w:rsidRDefault="00610B83" w:rsidP="00610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0B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23FF36" wp14:editId="7A02A430">
                  <wp:extent cx="792480" cy="866775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/>
          </w:tcPr>
          <w:p w:rsidR="00610B83" w:rsidRPr="00610B83" w:rsidRDefault="00610B83" w:rsidP="00610B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Буряад</w:t>
            </w:r>
            <w:proofErr w:type="spellEnd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Республикын</w:t>
            </w:r>
            <w:proofErr w:type="spellEnd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Яруунын</w:t>
            </w:r>
            <w:proofErr w:type="spellEnd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аймагай</w:t>
            </w:r>
            <w:proofErr w:type="spellEnd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Озернын</w:t>
            </w:r>
            <w:proofErr w:type="spellEnd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</w:t>
            </w:r>
            <w:proofErr w:type="spellEnd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байгуулгын</w:t>
            </w:r>
            <w:proofErr w:type="spellEnd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10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захиргаан</w:t>
            </w:r>
            <w:proofErr w:type="spellEnd"/>
          </w:p>
        </w:tc>
      </w:tr>
    </w:tbl>
    <w:p w:rsidR="00610B83" w:rsidRPr="00610B83" w:rsidRDefault="00610B83" w:rsidP="00610B83">
      <w:pPr>
        <w:pBdr>
          <w:bottom w:val="thinThickSmallGap" w:sz="2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610B83" w:rsidRPr="00610B83" w:rsidRDefault="00610B83" w:rsidP="00610B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83">
        <w:rPr>
          <w:rFonts w:ascii="Times New Roman" w:eastAsia="Times New Roman" w:hAnsi="Times New Roman" w:cs="Times New Roman"/>
          <w:sz w:val="24"/>
          <w:szCs w:val="24"/>
          <w:lang w:eastAsia="ru-RU"/>
        </w:rPr>
        <w:t>671445, Республика Бурятия, Еравнинский район, п. Озерный, ул. Озерная, 2</w:t>
      </w:r>
    </w:p>
    <w:p w:rsidR="00610B83" w:rsidRPr="00610B83" w:rsidRDefault="00610B83" w:rsidP="00610B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(830135)21158</w:t>
      </w:r>
    </w:p>
    <w:p w:rsidR="00610B83" w:rsidRPr="00610B83" w:rsidRDefault="00610B83" w:rsidP="00610B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10B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0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1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10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mbukoz</w:t>
      </w:r>
      <w:r w:rsidRPr="00610B8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10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610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0B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610B83" w:rsidRPr="00610B83" w:rsidRDefault="00610B83" w:rsidP="00610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B83" w:rsidRPr="00610B83" w:rsidRDefault="00610B83" w:rsidP="00610B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</w:p>
    <w:p w:rsidR="00610B83" w:rsidRPr="00610B83" w:rsidRDefault="00610B83" w:rsidP="00610B8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610B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ПОСТАНОВЛЕНИЕ</w:t>
      </w:r>
    </w:p>
    <w:p w:rsidR="00610B83" w:rsidRPr="00610B83" w:rsidRDefault="00610B83" w:rsidP="0061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B83" w:rsidRPr="00610B83" w:rsidRDefault="00610B83" w:rsidP="00610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«13» ноября  2020 г.                                  № 16                                                  с. </w:t>
      </w:r>
      <w:r w:rsidRPr="0061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Озерное</w:t>
      </w:r>
    </w:p>
    <w:p w:rsidR="00610B83" w:rsidRPr="00610B83" w:rsidRDefault="00610B83" w:rsidP="00610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B83" w:rsidRPr="00610B83" w:rsidRDefault="00610B83" w:rsidP="00610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паспорта муниципальных программ муниципального образования «Озерное» 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гг.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B83" w:rsidRPr="00610B83" w:rsidRDefault="00610B83" w:rsidP="00610B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«О бюджетном процессе в муниципальном образовании «Озерное» и ст. 179 Бюджетного кодекса Российской Федерации </w:t>
      </w:r>
    </w:p>
    <w:p w:rsidR="00610B83" w:rsidRPr="00610B83" w:rsidRDefault="00610B83" w:rsidP="00610B83">
      <w:pPr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Cs/>
          <w:lang w:val="en-US" w:bidi="en-US"/>
        </w:rPr>
      </w:pPr>
      <w:r w:rsidRPr="00610B83">
        <w:rPr>
          <w:rFonts w:ascii="Times New Roman" w:eastAsia="Times New Roman" w:hAnsi="Times New Roman" w:cs="Times New Roman"/>
          <w:iCs/>
          <w:sz w:val="28"/>
          <w:szCs w:val="28"/>
          <w:lang w:val="en-US" w:bidi="en-US"/>
        </w:rPr>
        <w:t>ПОСТАНОВЛЯЮ:</w:t>
      </w:r>
    </w:p>
    <w:p w:rsidR="00610B83" w:rsidRPr="00610B83" w:rsidRDefault="00610B83" w:rsidP="00610B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610B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10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согласно приложений (Приложения прилагаются).</w:t>
      </w:r>
    </w:p>
    <w:p w:rsidR="00610B83" w:rsidRPr="00610B83" w:rsidRDefault="00610B83" w:rsidP="00610B8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МКУ ФЭК АМО «Еравнинский район» ЦБ.</w:t>
      </w:r>
    </w:p>
    <w:p w:rsidR="00610B83" w:rsidRPr="00610B83" w:rsidRDefault="00610B83" w:rsidP="00610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83" w:rsidRPr="00610B83" w:rsidRDefault="00610B83" w:rsidP="0061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0B83" w:rsidRPr="00610B83" w:rsidRDefault="00610B83" w:rsidP="00610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 «Озерное»                                 </w:t>
      </w:r>
      <w:proofErr w:type="spellStart"/>
      <w:r w:rsidRPr="0061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Б.И.Панфилов</w:t>
      </w:r>
      <w:proofErr w:type="spellEnd"/>
    </w:p>
    <w:p w:rsidR="00610B83" w:rsidRPr="00610B83" w:rsidRDefault="00610B83" w:rsidP="00610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14" w:rsidRDefault="002C5914"/>
    <w:p w:rsidR="00610B83" w:rsidRDefault="00610B83"/>
    <w:p w:rsidR="00610B83" w:rsidRDefault="00610B83"/>
    <w:p w:rsidR="00610B83" w:rsidRPr="00610B83" w:rsidRDefault="00610B83" w:rsidP="00610B83">
      <w:pPr>
        <w:spacing w:after="0" w:line="240" w:lineRule="auto"/>
        <w:ind w:left="6237"/>
        <w:rPr>
          <w:rFonts w:ascii="Times New Roman" w:eastAsia="Calibri" w:hAnsi="Times New Roman" w:cs="Times New Roman"/>
        </w:rPr>
      </w:pP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Приложение 1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к Постановлению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Администрации МО «Озерное»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от «13» ноября 2020г.№16 </w:t>
      </w:r>
    </w:p>
    <w:p w:rsidR="00610B83" w:rsidRPr="00610B83" w:rsidRDefault="00610B83" w:rsidP="00610B8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ПАСПОРТ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МУНИЦИПАЛЬНОЙ ПРОГРАММЫ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«Защита населения и территории от чрезвычайных ситуаций, 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природного и техногенного характера, гражданская оборона»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МО «Озерное» на 202</w:t>
      </w:r>
      <w:r w:rsidRPr="00610B83">
        <w:rPr>
          <w:rFonts w:ascii="Times New Roman" w:eastAsia="Calibri" w:hAnsi="Times New Roman" w:cs="Times New Roman"/>
          <w:sz w:val="18"/>
          <w:szCs w:val="18"/>
          <w:lang w:val="en-US"/>
        </w:rPr>
        <w:t>1</w:t>
      </w: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– 202</w:t>
      </w:r>
      <w:r w:rsidRPr="00610B83">
        <w:rPr>
          <w:rFonts w:ascii="Times New Roman" w:eastAsia="Calibri" w:hAnsi="Times New Roman" w:cs="Times New Roman"/>
          <w:sz w:val="18"/>
          <w:szCs w:val="18"/>
          <w:lang w:val="en-US"/>
        </w:rPr>
        <w:t>3</w:t>
      </w: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годы</w:t>
      </w: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165"/>
        <w:gridCol w:w="4646"/>
      </w:tblGrid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«Защита населения и территории от чрезвычайных ситуаций, природного и техногенного характера, гражданская оборона»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муниципального образования «Озерное»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Цель и задачи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Цель: повышение уровня защищенности населения и территории от чрезвычайных ситуаций (далее ЧС) природного и техногенного характера, гражданская оборона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Задачи: обеспечение мероприятий, направленных на предупреждение и ликвидацию ЧС природного и техногенного характера, гражданской обороны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Сроки реализации 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годы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Общий объем финансирования программы составляет –120,0 тыс. рублей, в том числе по годам: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2021 год – 40 тыс. руб.;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2022 год – 40 тыс. руб.;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–40 тыс. руб.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уровня безопасности населения от ЧС природного и техногенного характера, гражданской обороны</w:t>
            </w:r>
          </w:p>
        </w:tc>
      </w:tr>
    </w:tbl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Приложение 2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к Постановлению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Администрации МО «Озерное»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от «13» ноября 2020г.№16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ПАСПОРТ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МУНИЦИПАЛЬНОЙ ПРОГРАММЫ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«Благоустройство территории муниципального образования»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МО  «Озерное» на 2021 – 2023годы</w:t>
      </w: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150"/>
        <w:gridCol w:w="4661"/>
      </w:tblGrid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«Благоустройство территории муниципального образования»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муниципального образования «Озерное»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Цель и задачи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Цель: 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-повышение качественного уровня жизни населения;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-улучшение внешнего облика сел и условий проживания граждан.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Задачи: 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-повысить уровень состояния территории сел, способствующего комфортной жизнедеятельности населения;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-создать условия для безопасного движения пешеходов и автотранспорта;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-обеспечить экологическую безопасность населения;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-улучшить санитарно-эпидемиологическое состояние сельского поселения.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Сроки реализации 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годы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Общий объем финансирования программы составляет – 66,0 тыс. рублей, в том числе по годам: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2021 год –22,0 тыс. руб.;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2022 год –22,0тыс. руб.;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–22,0тыс. руб.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-формирование благоприятных условий жизни на территории поселения;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-повышение комфортности проживания жителей;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-улучшение уровня благоустройства;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-привитие общей культуры населению, в том числе подрастающему населению.</w:t>
            </w:r>
          </w:p>
        </w:tc>
      </w:tr>
    </w:tbl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ind w:left="6237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Приложение 3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к Постановлению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Администрации МО «Озерное»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от «13» ноября 2020г.№16 </w:t>
      </w: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ПАСПОРТ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МУНИЦИПАЛЬНОЙ ПРОГРАММЫ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«Развитие физической культуры и спорта»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10B83">
        <w:rPr>
          <w:rFonts w:ascii="Times New Roman" w:eastAsia="Calibri" w:hAnsi="Times New Roman" w:cs="Times New Roman"/>
          <w:sz w:val="18"/>
          <w:szCs w:val="18"/>
        </w:rPr>
        <w:t>в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МО  «Озерное» на 202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– 202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годы</w:t>
      </w: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163"/>
        <w:gridCol w:w="4648"/>
      </w:tblGrid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физической культуры и спорта»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Основание для разработки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-Федеральный Закон от 04.12.2007г. №329-ФЗ «О физической культуре и спорте в Российской Федерации»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Разработчик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муниципального образования «Озерное»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Цель и задачи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Цель: Создание необходимых условий для развития на территории поселения физической культуры и массового спорта.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Задачи: 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-Популяризация физической культуры и спорта среди различных групп населения;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-Организация и проведение муниципальных физкультурно-оздоровительных и спортивных мероприятий;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-Укрепление материально-технической базы.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основных мероприятий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физической культуры и спорта в сельском поселении.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Сроки реализации 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годы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Общий объем финансирования программы составляет –16,5 тыс. рублей, в том числе по годам: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2021 год – 5,5 тыс. руб.;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2022 год – 5,5 тыс. руб.;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– 5,5 тыс. руб.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популяризации физической культуры и спорта среди различных групп населения МО «Озерное»</w:t>
            </w:r>
          </w:p>
        </w:tc>
      </w:tr>
    </w:tbl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Приложение 4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к Постановлению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Администрации МО «Озерное»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от «13» ноября 2020г.№16 </w:t>
      </w: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ПАСПОРТ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МУНИЦИПАЛЬНОЙ ПРОГРАММЫ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«Развитие культуры»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10B83">
        <w:rPr>
          <w:rFonts w:ascii="Times New Roman" w:eastAsia="Calibri" w:hAnsi="Times New Roman" w:cs="Times New Roman"/>
          <w:sz w:val="18"/>
          <w:szCs w:val="18"/>
        </w:rPr>
        <w:t>в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МО  «Озерное» на 202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– 202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годы</w:t>
      </w: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156"/>
        <w:gridCol w:w="4655"/>
      </w:tblGrid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«Развитие культуры»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муниципального образования «Озерное»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Участники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Хоргинский</w:t>
            </w:r>
            <w:proofErr w:type="spellEnd"/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СДК, Озерный СДК,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-Развитие музыкального, хореографического искусства;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-Развитие культурно - досуговой деятельности;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-Улучшение материально-технической базы учреждений культуры;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-Обеспечение условий для эффективного развития системы художественного образования, выявление и поддержка талантливых детей и молодежи.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Целевые индикаторы программы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количества посещений концертных мероприятий (по сравнению с предыдущим годом);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численности участников культурно-досуговых мероприятий;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учебно-методических мероприятий и информационно-методических материалов для культурно-досуговых учреждений;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Среднемесячная номинальная начисленная заработная плата работников учреждений культуры и искусства.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Сроки реализации 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годы</w:t>
            </w:r>
          </w:p>
        </w:tc>
      </w:tr>
      <w:tr w:rsidR="00610B83" w:rsidRPr="00610B83" w:rsidTr="00B55812">
        <w:tc>
          <w:tcPr>
            <w:tcW w:w="4464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Объемы и источники финансирования</w:t>
            </w:r>
          </w:p>
        </w:tc>
        <w:tc>
          <w:tcPr>
            <w:tcW w:w="4998" w:type="dxa"/>
          </w:tcPr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Общий объем финансирования программы составляет – 3608,7 тыс. рублей, в том числе по годам: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2021 год – 1202,9 тыс. руб.;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2022 год – 1202,9 тыс. руб.;</w:t>
            </w:r>
          </w:p>
          <w:p w:rsidR="00610B83" w:rsidRPr="00610B83" w:rsidRDefault="00610B83" w:rsidP="00610B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– 1202,9тыс. руб.</w:t>
            </w:r>
          </w:p>
        </w:tc>
      </w:tr>
    </w:tbl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Приложение 5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к Постановлению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Администрации МО «Озерное»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от «1</w:t>
      </w:r>
      <w:r w:rsidRPr="00610B83">
        <w:rPr>
          <w:rFonts w:ascii="Times New Roman" w:eastAsia="Calibri" w:hAnsi="Times New Roman" w:cs="Times New Roman"/>
          <w:sz w:val="18"/>
          <w:szCs w:val="18"/>
          <w:lang w:val="en-US"/>
        </w:rPr>
        <w:t>3</w:t>
      </w:r>
      <w:r w:rsidRPr="00610B83">
        <w:rPr>
          <w:rFonts w:ascii="Times New Roman" w:eastAsia="Calibri" w:hAnsi="Times New Roman" w:cs="Times New Roman"/>
          <w:sz w:val="18"/>
          <w:szCs w:val="18"/>
        </w:rPr>
        <w:t>» ноября 20</w:t>
      </w:r>
      <w:r w:rsidRPr="00610B83">
        <w:rPr>
          <w:rFonts w:ascii="Times New Roman" w:eastAsia="Calibri" w:hAnsi="Times New Roman" w:cs="Times New Roman"/>
          <w:sz w:val="18"/>
          <w:szCs w:val="18"/>
          <w:lang w:val="en-US"/>
        </w:rPr>
        <w:t>20</w:t>
      </w: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г.№16 </w:t>
      </w:r>
    </w:p>
    <w:p w:rsidR="00610B83" w:rsidRPr="00610B83" w:rsidRDefault="00610B83" w:rsidP="00610B83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Паспорт муниципальной программы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"Совершенствование муниципального управления муниципального образования «Озерное»</w:t>
      </w:r>
    </w:p>
    <w:p w:rsidR="00610B83" w:rsidRPr="00610B83" w:rsidRDefault="00610B83" w:rsidP="00610B8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10B83">
        <w:rPr>
          <w:rFonts w:ascii="Times New Roman" w:eastAsia="Calibri" w:hAnsi="Times New Roman" w:cs="Times New Roman"/>
          <w:sz w:val="18"/>
          <w:szCs w:val="18"/>
        </w:rPr>
        <w:t>на 202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  <w:r w:rsidRPr="00610B83">
        <w:rPr>
          <w:rFonts w:ascii="Times New Roman" w:eastAsia="Calibri" w:hAnsi="Times New Roman" w:cs="Times New Roman"/>
          <w:sz w:val="18"/>
          <w:szCs w:val="18"/>
        </w:rPr>
        <w:t>-202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Pr="00610B83">
        <w:rPr>
          <w:rFonts w:ascii="Times New Roman" w:eastAsia="Calibri" w:hAnsi="Times New Roman" w:cs="Times New Roman"/>
          <w:sz w:val="18"/>
          <w:szCs w:val="18"/>
        </w:rPr>
        <w:t xml:space="preserve"> годы</w:t>
      </w: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268"/>
        <w:gridCol w:w="2268"/>
        <w:gridCol w:w="1871"/>
      </w:tblGrid>
      <w:tr w:rsidR="00610B83" w:rsidRPr="00610B83" w:rsidTr="00610B83">
        <w:tc>
          <w:tcPr>
            <w:tcW w:w="3369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- Главный распорядитель бюджетных средств муниципального образования «Озерное»</w:t>
            </w:r>
          </w:p>
        </w:tc>
        <w:tc>
          <w:tcPr>
            <w:tcW w:w="6407" w:type="dxa"/>
            <w:gridSpan w:val="3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муниципального образования «Озерное»</w:t>
            </w:r>
            <w:bookmarkStart w:id="0" w:name="_GoBack"/>
            <w:bookmarkEnd w:id="0"/>
          </w:p>
        </w:tc>
      </w:tr>
      <w:tr w:rsidR="00610B83" w:rsidRPr="00610B83" w:rsidTr="00610B83">
        <w:tc>
          <w:tcPr>
            <w:tcW w:w="3369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Соисполнители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6407" w:type="dxa"/>
            <w:gridSpan w:val="3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Структурные подразделения, отраслевые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(функциональные) органы Администрации муниципального образования «Озерное»</w:t>
            </w:r>
          </w:p>
        </w:tc>
      </w:tr>
      <w:tr w:rsidR="00610B83" w:rsidRPr="00610B83" w:rsidTr="00610B83">
        <w:tc>
          <w:tcPr>
            <w:tcW w:w="3369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Цели программы</w:t>
            </w:r>
          </w:p>
        </w:tc>
        <w:tc>
          <w:tcPr>
            <w:tcW w:w="6407" w:type="dxa"/>
            <w:gridSpan w:val="3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Совершенствование муниципального управления</w:t>
            </w:r>
          </w:p>
        </w:tc>
      </w:tr>
      <w:tr w:rsidR="00610B83" w:rsidRPr="00610B83" w:rsidTr="00610B83">
        <w:tc>
          <w:tcPr>
            <w:tcW w:w="3369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6407" w:type="dxa"/>
            <w:gridSpan w:val="3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1 "Обеспечение деятельности органов местного самоуправления муниципального образования"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2 "Передача полномочий"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3 "Доплаты к пенсиям отдельных категорий граждан и другие общегосударственные вопросы"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0B83" w:rsidRPr="00610B83" w:rsidTr="00610B83">
        <w:tc>
          <w:tcPr>
            <w:tcW w:w="3369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Задачи программы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07" w:type="dxa"/>
            <w:gridSpan w:val="3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-создание условий для повышения эффективности деятельности Администрации муниципального образования «Озерное» для реализации долгосрочных приоритетов и целей социально-экономического развития муниципального образования «Озерное»;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-управление муниципальными финансами муниципального образования;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-обеспечение долгосрочной сбалансированности и устойчивости бюджетной системы муниципального образования «Озерное»;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-создание условий для оптимизации и повышения эффективности расходов бюджета муниципального образования «Озерное»;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-повышение эффективности муниципальной службы.</w:t>
            </w:r>
          </w:p>
        </w:tc>
      </w:tr>
      <w:tr w:rsidR="00610B83" w:rsidRPr="00610B83" w:rsidTr="00610B83">
        <w:tc>
          <w:tcPr>
            <w:tcW w:w="3369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Целевые индикаторы и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показатели программы</w:t>
            </w:r>
          </w:p>
        </w:tc>
        <w:tc>
          <w:tcPr>
            <w:tcW w:w="6407" w:type="dxa"/>
            <w:gridSpan w:val="3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Целевые показатели (индикаторы) представлены в приложении №1 к муниципальной программе</w:t>
            </w:r>
          </w:p>
        </w:tc>
      </w:tr>
      <w:tr w:rsidR="00610B83" w:rsidRPr="00610B83" w:rsidTr="00610B83">
        <w:tc>
          <w:tcPr>
            <w:tcW w:w="3369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Этапы и сроки реализации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6407" w:type="dxa"/>
            <w:gridSpan w:val="3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годы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10B83" w:rsidRPr="00610B83" w:rsidTr="00610B83">
        <w:trPr>
          <w:trHeight w:val="39"/>
        </w:trPr>
        <w:tc>
          <w:tcPr>
            <w:tcW w:w="3369" w:type="dxa"/>
            <w:vMerge w:val="restart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Объемы бюджетных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ассигнований программы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407" w:type="dxa"/>
            <w:gridSpan w:val="3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Общий объем финансирования программы 4358,59 тыс. рублей, в том числе:</w:t>
            </w:r>
          </w:p>
        </w:tc>
      </w:tr>
      <w:tr w:rsidR="00610B83" w:rsidRPr="00610B83" w:rsidTr="00610B83">
        <w:trPr>
          <w:trHeight w:val="33"/>
        </w:trPr>
        <w:tc>
          <w:tcPr>
            <w:tcW w:w="3369" w:type="dxa"/>
            <w:vMerge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139" w:type="dxa"/>
            <w:gridSpan w:val="2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</w:tc>
      </w:tr>
      <w:tr w:rsidR="00610B83" w:rsidRPr="00610B83" w:rsidTr="00610B83">
        <w:trPr>
          <w:trHeight w:val="33"/>
        </w:trPr>
        <w:tc>
          <w:tcPr>
            <w:tcW w:w="3369" w:type="dxa"/>
            <w:vMerge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Бюджет муниципального образования «Озерное», тыс. руб.</w:t>
            </w:r>
          </w:p>
        </w:tc>
        <w:tc>
          <w:tcPr>
            <w:tcW w:w="1871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Районный бюджет, тыс. руб.</w:t>
            </w:r>
          </w:p>
        </w:tc>
      </w:tr>
      <w:tr w:rsidR="00610B83" w:rsidRPr="00610B83" w:rsidTr="00610B83">
        <w:trPr>
          <w:trHeight w:val="33"/>
        </w:trPr>
        <w:tc>
          <w:tcPr>
            <w:tcW w:w="3369" w:type="dxa"/>
            <w:vMerge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1448,03</w:t>
            </w:r>
          </w:p>
        </w:tc>
        <w:tc>
          <w:tcPr>
            <w:tcW w:w="1871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10B83" w:rsidRPr="00610B83" w:rsidTr="00610B83">
        <w:trPr>
          <w:trHeight w:val="33"/>
        </w:trPr>
        <w:tc>
          <w:tcPr>
            <w:tcW w:w="3369" w:type="dxa"/>
            <w:vMerge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0B83">
              <w:rPr>
                <w:rFonts w:ascii="Calibri" w:eastAsia="Calibri" w:hAnsi="Calibri" w:cs="Times New Roman"/>
                <w:sz w:val="18"/>
                <w:szCs w:val="18"/>
              </w:rPr>
              <w:t>1448,03</w:t>
            </w:r>
          </w:p>
        </w:tc>
        <w:tc>
          <w:tcPr>
            <w:tcW w:w="1871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10B83" w:rsidRPr="00610B83" w:rsidTr="00610B83">
        <w:trPr>
          <w:trHeight w:val="33"/>
        </w:trPr>
        <w:tc>
          <w:tcPr>
            <w:tcW w:w="3369" w:type="dxa"/>
            <w:vMerge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0B83">
              <w:rPr>
                <w:rFonts w:ascii="Calibri" w:eastAsia="Calibri" w:hAnsi="Calibri" w:cs="Times New Roman"/>
                <w:sz w:val="18"/>
                <w:szCs w:val="18"/>
              </w:rPr>
              <w:t>1462,53</w:t>
            </w:r>
          </w:p>
        </w:tc>
        <w:tc>
          <w:tcPr>
            <w:tcW w:w="1871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10B83" w:rsidRPr="00610B83" w:rsidTr="00610B83">
        <w:trPr>
          <w:trHeight w:val="33"/>
        </w:trPr>
        <w:tc>
          <w:tcPr>
            <w:tcW w:w="3369" w:type="dxa"/>
            <w:vMerge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  <w:r w:rsidRPr="00610B8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268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4358,59</w:t>
            </w:r>
          </w:p>
        </w:tc>
        <w:tc>
          <w:tcPr>
            <w:tcW w:w="1871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10B83" w:rsidRPr="00610B83" w:rsidTr="00610B83">
        <w:trPr>
          <w:trHeight w:val="33"/>
        </w:trPr>
        <w:tc>
          <w:tcPr>
            <w:tcW w:w="3369" w:type="dxa"/>
          </w:tcPr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6407" w:type="dxa"/>
            <w:gridSpan w:val="3"/>
          </w:tcPr>
          <w:p w:rsidR="00610B83" w:rsidRPr="00610B83" w:rsidRDefault="00610B83" w:rsidP="00610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1. Достижение качественного уровня исполнения муниципальными служащими должностных (служебных) обязанностей и оказываемых ими гражданам и организациям муниципальных  услуг;</w:t>
            </w:r>
          </w:p>
          <w:p w:rsidR="00610B83" w:rsidRPr="00610B83" w:rsidRDefault="00610B83" w:rsidP="00610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Повышение эффективности бюджетных расходов муниципального образования «Озерное»; </w:t>
            </w:r>
          </w:p>
          <w:p w:rsidR="00610B83" w:rsidRPr="00610B83" w:rsidRDefault="00610B83" w:rsidP="00610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>3. Установление сбалансированности и устойчивости бюджетной системы и бюджетного процесса;</w:t>
            </w:r>
          </w:p>
          <w:p w:rsidR="00610B83" w:rsidRPr="00610B83" w:rsidRDefault="00610B83" w:rsidP="00610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0B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Формирование бюджета муниципального образования «Озерное» на основе программно-целевого принципа; </w:t>
            </w:r>
          </w:p>
          <w:p w:rsidR="00610B83" w:rsidRPr="00610B83" w:rsidRDefault="00610B83" w:rsidP="00610B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 w:rsidP="00610B8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B83" w:rsidRPr="00610B83" w:rsidRDefault="00610B83">
      <w:pPr>
        <w:rPr>
          <w:sz w:val="18"/>
          <w:szCs w:val="18"/>
        </w:rPr>
      </w:pPr>
    </w:p>
    <w:p w:rsidR="00610B83" w:rsidRPr="00610B83" w:rsidRDefault="00610B83">
      <w:pPr>
        <w:rPr>
          <w:sz w:val="18"/>
          <w:szCs w:val="18"/>
        </w:rPr>
      </w:pPr>
    </w:p>
    <w:sectPr w:rsidR="00610B83" w:rsidRPr="00610B83" w:rsidSect="007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710"/>
    <w:multiLevelType w:val="multilevel"/>
    <w:tmpl w:val="588A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83"/>
    <w:rsid w:val="002C5914"/>
    <w:rsid w:val="006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421E"/>
  <w15:chartTrackingRefBased/>
  <w15:docId w15:val="{23574D29-F7BF-4E3A-A23F-6D9D4CF1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0B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1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2020-11-18T08:45:00Z</dcterms:created>
  <dcterms:modified xsi:type="dcterms:W3CDTF">2020-11-18T08:48:00Z</dcterms:modified>
</cp:coreProperties>
</file>