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399CD03A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</w:pPr>
      <w:r>
        <w:drawing>
          <wp:inline xmlns:wp="http://schemas.openxmlformats.org/drawingml/2006/wordprocessingDrawing">
            <wp:extent cx="485140" cy="56134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6134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spacing w:lineRule="auto" w:line="240" w:after="0"/>
        <w:jc w:val="both"/>
        <w:rPr>
          <w:rFonts w:ascii="Times New Roman" w:hAnsi="Times New Roman"/>
          <w:sz w:val="24"/>
        </w:rPr>
      </w:pPr>
      <w:r>
        <w:t xml:space="preserve">             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4"/>
        </w:rPr>
        <w:t xml:space="preserve"> Администрация                                                                       Буряад Республикын</w:t>
      </w:r>
    </w:p>
    <w:p>
      <w:pPr>
        <w:spacing w:lineRule="auto" w:line="24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образования                                                          Яруунын аймагай</w:t>
      </w:r>
    </w:p>
    <w:p>
      <w:pPr>
        <w:spacing w:lineRule="auto" w:line="24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«Озерное»                                                                                  «Сурхээгтэ»</w:t>
      </w:r>
    </w:p>
    <w:p>
      <w:pPr>
        <w:spacing w:lineRule="auto" w:line="24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Еравнинский район                                                            муниципальна байгуулгын </w:t>
      </w:r>
    </w:p>
    <w:p>
      <w:pPr>
        <w:pBdr>
          <w:bottom w:val="single" w:sz="12" w:space="1" w:shadow="0" w:frame="0" w:color="auto"/>
        </w:pBdr>
        <w:spacing w:lineRule="auto" w:line="24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Республика Бурятия                                                                         Захиргаан</w:t>
      </w:r>
    </w:p>
    <w:p>
      <w:pPr>
        <w:pBdr>
          <w:bottom w:val="single" w:sz="12" w:space="1" w:shadow="0" w:frame="0" w:color="auto"/>
        </w:pBdr>
        <w:spacing w:lineRule="auto" w:line="24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>
      <w:pPr>
        <w:spacing w:lineRule="auto" w:line="240" w:after="0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671445, Республика Бурятия, Еравнинский район, п.Озерный ул.Озерная 2 тел.89915410401</w:t>
      </w:r>
    </w:p>
    <w:p>
      <w:pPr>
        <w:spacing w:lineRule="auto" w:line="240" w:after="0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fldChar w:fldCharType="begin"/>
      </w:r>
      <w:r>
        <w:rPr>
          <w:rFonts w:ascii="Times New Roman" w:hAnsi="Times New Roman"/>
          <w:sz w:val="16"/>
        </w:rPr>
        <w:instrText>HYPERLINK "mailto:E-mail%5embukoz@yandex.ru"</w:instrText>
      </w:r>
      <w:r>
        <w:rPr>
          <w:rFonts w:ascii="Times New Roman" w:hAnsi="Times New Roman"/>
          <w:sz w:val="16"/>
        </w:rPr>
        <w:fldChar w:fldCharType="separate"/>
      </w:r>
      <w:r>
        <w:rPr>
          <w:rStyle w:val="C2"/>
          <w:rFonts w:ascii="Times New Roman" w:hAnsi="Times New Roman"/>
          <w:sz w:val="16"/>
        </w:rPr>
        <w:t>E-mail^amo.ozernoe@mail.ru</w:t>
      </w:r>
      <w:r>
        <w:rPr>
          <w:rFonts w:ascii="Times New Roman" w:hAnsi="Times New Roman"/>
          <w:sz w:val="16"/>
        </w:rPr>
        <w:fldChar w:fldCharType="end"/>
      </w:r>
    </w:p>
    <w:p>
      <w:pPr>
        <w:jc w:val="center"/>
        <w:rPr>
          <w:rFonts w:ascii="Times New Roman" w:hAnsi="Times New Roman"/>
          <w:b w:val="1"/>
          <w:sz w:val="32"/>
        </w:rPr>
      </w:pPr>
    </w:p>
    <w:p>
      <w:pPr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ПОСТАНОВЛЕНИЕ</w:t>
      </w:r>
    </w:p>
    <w:p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№  </w:t>
      </w:r>
      <w:r>
        <w:rPr>
          <w:rFonts w:ascii="Times New Roman" w:hAnsi="Times New Roman"/>
          <w:sz w:val="24"/>
        </w:rPr>
        <w:t>02</w:t>
      </w:r>
      <w:r>
        <w:rPr>
          <w:rFonts w:ascii="Times New Roman" w:hAnsi="Times New Roman"/>
          <w:sz w:val="24"/>
        </w:rPr>
        <w:t xml:space="preserve">  </w:t>
      </w:r>
    </w:p>
    <w:p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4"/>
        </w:rPr>
        <w:t>15 февраля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202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год</w:t>
      </w:r>
      <w:r>
        <w:rPr>
          <w:rFonts w:ascii="Times New Roman" w:hAnsi="Times New Roman"/>
          <w:b w:val="1"/>
          <w:sz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4"/>
        </w:rPr>
        <w:t>п.Озерный</w:t>
      </w:r>
    </w:p>
    <w:p>
      <w:pPr>
        <w:spacing w:after="0"/>
        <w:jc w:val="right"/>
        <w:rPr>
          <w:rFonts w:ascii="Times New Roman" w:hAnsi="Times New Roman"/>
          <w:sz w:val="20"/>
        </w:rPr>
      </w:pPr>
    </w:p>
    <w:p>
      <w:pPr>
        <w:spacing w:after="0"/>
        <w:jc w:val="right"/>
        <w:rPr>
          <w:rFonts w:ascii="Times New Roman" w:hAnsi="Times New Roman"/>
          <w:sz w:val="20"/>
        </w:rPr>
      </w:pPr>
    </w:p>
    <w:p>
      <w:pPr>
        <w:spacing w:lineRule="auto" w:line="240"/>
        <w:contextualSpacing w:val="1"/>
        <w:jc w:val="both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«О свободном доступе граждан к водным объектам</w:t>
      </w:r>
    </w:p>
    <w:p>
      <w:pPr>
        <w:spacing w:lineRule="auto" w:line="240"/>
        <w:contextualSpacing w:val="1"/>
        <w:jc w:val="both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общего пользования и их береговым полосам,</w:t>
      </w:r>
    </w:p>
    <w:p>
      <w:pPr>
        <w:spacing w:lineRule="auto" w:line="240"/>
        <w:contextualSpacing w:val="1"/>
        <w:jc w:val="both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расположенным в границах МО СП "Озерное"</w:t>
      </w:r>
    </w:p>
    <w:p>
      <w:pPr>
        <w:spacing w:lineRule="auto" w:line="240"/>
        <w:contextualSpacing w:val="1"/>
        <w:jc w:val="both"/>
        <w:rPr>
          <w:rFonts w:ascii="Times New Roman" w:hAnsi="Times New Roman"/>
          <w:b w:val="1"/>
        </w:rPr>
      </w:pPr>
    </w:p>
    <w:p>
      <w:pPr>
        <w:spacing w:lineRule="auto" w:line="24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целях исполнения полномочий по обеспечению свободного доступа граждан к </w:t>
      </w:r>
      <w:r>
        <w:rPr>
          <w:rFonts w:ascii="Times New Roman" w:hAnsi="Times New Roman"/>
          <w:shd w:val="clear" w:fill="FFFFFF"/>
        </w:rPr>
        <w:t>водным объектам общего пользования и их береговым полосам, руководствуясь</w:t>
      </w:r>
      <w:r>
        <w:rPr>
          <w:rFonts w:ascii="Times New Roman" w:hAnsi="Times New Roman"/>
        </w:rPr>
        <w:t xml:space="preserve"> Федеральным законом от 06.10.2003 № 131-ФЗ «Об общих принципах организации местного самоуправления в Российской Федерации», ст.27 Водного кодекса Российской Федерации, ст. 2 Устава МО СП "Озерное", Администрация муниципального  образования "Озерное"</w:t>
      </w:r>
    </w:p>
    <w:p>
      <w:pPr>
        <w:spacing w:lineRule="auto" w:line="240"/>
        <w:ind w:firstLine="708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ПОСТАНОВЛЯЕТ:</w:t>
      </w:r>
    </w:p>
    <w:p>
      <w:pPr>
        <w:pStyle w:val="P1"/>
        <w:numPr>
          <w:ilvl w:val="0"/>
          <w:numId w:val="1"/>
        </w:numPr>
        <w:shd w:val="clear" w:fill="FFFFFF"/>
        <w:spacing w:before="0"/>
        <w:ind w:firstLine="709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Утвердить прилагаемый план мероприятий по обеспечению свободного доступа граждан к </w:t>
      </w:r>
      <w:r>
        <w:rPr>
          <w:rFonts w:ascii="Times New Roman" w:hAnsi="Times New Roman"/>
          <w:shd w:val="clear" w:fill="FFFFFF"/>
        </w:rPr>
        <w:t>водным объектам общего пользования и их береговым полосам в границах</w:t>
      </w:r>
      <w:r>
        <w:rPr>
          <w:rFonts w:ascii="Times New Roman" w:hAnsi="Times New Roman"/>
        </w:rPr>
        <w:t xml:space="preserve"> МО СП "Озерное"</w:t>
      </w:r>
      <w:r>
        <w:rPr>
          <w:rFonts w:ascii="Times New Roman" w:hAnsi="Times New Roman"/>
          <w:shd w:val="clear" w:fill="FFFFFF"/>
        </w:rPr>
        <w:t>;</w:t>
      </w:r>
    </w:p>
    <w:p>
      <w:pPr>
        <w:pStyle w:val="P1"/>
        <w:numPr>
          <w:ilvl w:val="0"/>
          <w:numId w:val="1"/>
        </w:numPr>
        <w:shd w:val="clear" w:fill="FFFFFF"/>
        <w:spacing w:before="0"/>
        <w:ind w:firstLine="709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Утвердить прилагаемый состав комиссии по обследованию земельных участков, граничащих с водными объектами общего пользования и их береговыми полосами в границах </w:t>
      </w:r>
      <w:r>
        <w:rPr>
          <w:rFonts w:ascii="Times New Roman" w:hAnsi="Times New Roman"/>
        </w:rPr>
        <w:t>МО СП "Озерное"</w:t>
      </w:r>
      <w:r>
        <w:rPr>
          <w:rFonts w:ascii="Times New Roman" w:hAnsi="Times New Roman"/>
          <w:color w:val="000000"/>
        </w:rPr>
        <w:t>;</w:t>
      </w:r>
    </w:p>
    <w:p>
      <w:pPr>
        <w:pStyle w:val="P1"/>
        <w:numPr>
          <w:ilvl w:val="0"/>
          <w:numId w:val="1"/>
        </w:numPr>
        <w:shd w:val="clear" w:fill="FFFFFF"/>
        <w:spacing w:before="0"/>
        <w:ind w:firstLine="709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Утвердить прилагаемое Положение о комиссии по обследованию земельных участков, граничащих с водными объектами общего пользования и их береговыми полосами в границах</w:t>
      </w:r>
      <w:r>
        <w:rPr>
          <w:rFonts w:ascii="Times New Roman" w:hAnsi="Times New Roman"/>
        </w:rPr>
        <w:t xml:space="preserve"> МО СП "Озерное"</w:t>
      </w:r>
      <w:r>
        <w:rPr>
          <w:rFonts w:ascii="Times New Roman" w:hAnsi="Times New Roman"/>
          <w:color w:val="000000"/>
        </w:rPr>
        <w:t>;</w:t>
      </w:r>
    </w:p>
    <w:p>
      <w:pPr>
        <w:pStyle w:val="P2"/>
        <w:widowControl w:val="0"/>
        <w:shd w:val="clear" w:fill="auto"/>
        <w:tabs>
          <w:tab w:val="left" w:pos="1038" w:leader="none"/>
        </w:tabs>
        <w:spacing w:before="0" w:after="0"/>
        <w:ind w:firstLine="760"/>
        <w:rPr>
          <w:color w:val="000000"/>
          <w:sz w:val="22"/>
        </w:rPr>
      </w:pPr>
      <w:r>
        <w:rPr>
          <w:sz w:val="22"/>
        </w:rPr>
        <w:t xml:space="preserve">4. </w:t>
      </w:r>
      <w:r>
        <w:rPr>
          <w:color w:val="000000"/>
          <w:sz w:val="22"/>
        </w:rPr>
        <w:t>Обнародовать настоящее постановление на официальном сайте МО СП "Озерное" в информационно-телекоммуникационной сети общего пользования «Интернет» по адресу: ozernoe-adm.rf .</w:t>
      </w:r>
    </w:p>
    <w:p>
      <w:pPr>
        <w:pStyle w:val="P2"/>
        <w:widowControl w:val="0"/>
        <w:shd w:val="clear" w:fill="auto"/>
        <w:tabs>
          <w:tab w:val="left" w:pos="1038" w:leader="none"/>
        </w:tabs>
        <w:spacing w:before="0" w:after="0"/>
        <w:ind w:firstLine="760"/>
        <w:rPr>
          <w:sz w:val="22"/>
        </w:rPr>
      </w:pPr>
      <w:r>
        <w:rPr>
          <w:color w:val="000000"/>
          <w:sz w:val="22"/>
        </w:rPr>
        <w:t>5. Настоящее постановление вступает в силу со дня его обнародования.</w:t>
      </w:r>
    </w:p>
    <w:p>
      <w:pPr>
        <w:pStyle w:val="P3"/>
        <w:spacing w:lineRule="auto" w:line="24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6</w:t>
      </w:r>
      <w:r>
        <w:t xml:space="preserve">. </w:t>
      </w:r>
      <w:r>
        <w:rPr>
          <w:rFonts w:ascii="Times New Roman" w:hAnsi="Times New Roman"/>
        </w:rPr>
        <w:t>Контроль за исполнением данного постановления оставляю за собой.</w:t>
      </w:r>
    </w:p>
    <w:p>
      <w:pPr>
        <w:widowControl w:val="0"/>
        <w:spacing w:lineRule="auto" w:line="240" w:after="0"/>
        <w:ind w:firstLine="700"/>
        <w:jc w:val="both"/>
        <w:rPr>
          <w:rFonts w:ascii="Times New Roman" w:hAnsi="Times New Roman"/>
        </w:rPr>
      </w:pPr>
    </w:p>
    <w:p>
      <w:pPr>
        <w:widowControl w:val="0"/>
        <w:spacing w:lineRule="auto" w:line="240" w:after="0"/>
        <w:ind w:firstLine="700"/>
        <w:jc w:val="both"/>
        <w:rPr>
          <w:rFonts w:ascii="Times New Roman" w:hAnsi="Times New Roman"/>
        </w:rPr>
      </w:pPr>
    </w:p>
    <w:p>
      <w:pPr>
        <w:widowControl w:val="0"/>
        <w:spacing w:lineRule="auto" w:line="240" w:after="0"/>
        <w:jc w:val="center"/>
        <w:rPr>
          <w:rFonts w:ascii="Times New Roman" w:hAnsi="Times New Roman"/>
          <w:b w:val="1"/>
        </w:rPr>
      </w:pPr>
      <w:bookmarkStart w:id="0" w:name="Par36"/>
      <w:bookmarkEnd w:id="0"/>
      <w:r>
        <w:rPr>
          <w:rFonts w:ascii="Times New Roman" w:hAnsi="Times New Roman"/>
          <w:b w:val="1"/>
        </w:rPr>
        <w:t xml:space="preserve">Глава МО СП «Озерное»                                Б.И.Панфилов</w:t>
      </w:r>
    </w:p>
    <w:p>
      <w:pPr>
        <w:spacing w:lineRule="auto" w:line="240" w:after="0"/>
        <w:jc w:val="both"/>
        <w:rPr>
          <w:rFonts w:ascii="Times New Roman" w:hAnsi="Times New Roman"/>
        </w:rPr>
      </w:pPr>
    </w:p>
    <w:p>
      <w:pPr>
        <w:spacing w:lineRule="auto" w:line="240" w:after="0"/>
        <w:jc w:val="both"/>
        <w:rPr>
          <w:rFonts w:ascii="Times New Roman" w:hAnsi="Times New Roman"/>
        </w:rPr>
      </w:pPr>
    </w:p>
    <w:p>
      <w:pPr>
        <w:spacing w:lineRule="auto" w:line="240" w:after="0"/>
        <w:ind w:left="515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1</w:t>
      </w:r>
    </w:p>
    <w:p>
      <w:pPr>
        <w:spacing w:lineRule="auto" w:line="240" w:after="0"/>
        <w:ind w:left="515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МО СП "Озерное"</w:t>
      </w:r>
    </w:p>
    <w:p>
      <w:pPr>
        <w:spacing w:lineRule="auto" w:line="240" w:after="0"/>
        <w:ind w:left="515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15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02</w:t>
      </w:r>
      <w:r>
        <w:rPr>
          <w:rFonts w:ascii="Times New Roman" w:hAnsi="Times New Roman"/>
        </w:rPr>
        <w:t>.202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02</w:t>
      </w:r>
    </w:p>
    <w:p>
      <w:pPr>
        <w:spacing w:lineRule="auto" w:line="240" w:after="0"/>
        <w:ind w:left="5159"/>
        <w:rPr>
          <w:rFonts w:ascii="Times New Roman" w:hAnsi="Times New Roman"/>
        </w:rPr>
      </w:pPr>
    </w:p>
    <w:p>
      <w:pPr>
        <w:shd w:val="clear" w:fill="FFFFFF"/>
        <w:spacing w:lineRule="auto" w:line="240" w:after="0"/>
        <w:jc w:val="center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>План мероприятий</w:t>
      </w:r>
    </w:p>
    <w:p>
      <w:pPr>
        <w:shd w:val="clear" w:fill="FFFFFF"/>
        <w:spacing w:lineRule="auto" w:line="240" w:after="0"/>
        <w:jc w:val="center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 xml:space="preserve">по обеспечению свободного доступа граждан к </w:t>
      </w:r>
      <w:r>
        <w:rPr>
          <w:rFonts w:ascii="Times New Roman" w:hAnsi="Times New Roman"/>
          <w:b w:val="1"/>
          <w:sz w:val="20"/>
          <w:shd w:val="clear" w:fill="FFFFFF"/>
        </w:rPr>
        <w:t>водным объектам общего пользования и их береговым полосам в границах МО СП "Озерное"</w:t>
      </w:r>
    </w:p>
    <w:p>
      <w:pPr>
        <w:shd w:val="clear" w:fill="FFFFFF"/>
        <w:spacing w:lineRule="auto" w:line="240" w:after="0"/>
        <w:jc w:val="center"/>
        <w:rPr>
          <w:rFonts w:ascii="Times New Roman" w:hAnsi="Times New Roman"/>
          <w:sz w:val="20"/>
        </w:rPr>
      </w:pPr>
    </w:p>
    <w:tbl>
      <w:tblPr>
        <w:tblW w:w="10314" w:type="dxa"/>
        <w:tblInd w:w="0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  <w:tblLook w:val="04A0"/>
      </w:tblPr>
      <w:tblGrid/>
      <w:tr>
        <w:tc>
          <w:tcPr>
            <w:tcW w:w="67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№ п/п</w:t>
            </w:r>
          </w:p>
        </w:tc>
        <w:tc>
          <w:tcPr>
            <w:tcW w:w="808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Срок исполнения</w:t>
            </w:r>
          </w:p>
        </w:tc>
      </w:tr>
      <w:tr>
        <w:tc>
          <w:tcPr>
            <w:tcW w:w="67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</w:t>
            </w:r>
          </w:p>
        </w:tc>
        <w:tc>
          <w:tcPr>
            <w:tcW w:w="808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</w:t>
            </w:r>
          </w:p>
        </w:tc>
      </w:tr>
      <w:tr>
        <w:tc>
          <w:tcPr>
            <w:tcW w:w="67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8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Осмотр земельных участков, граничащих с водными объектами общего пользования и их береговыми полосами в границах МО СП "Озерное" , в целях выявления нарушений по обеспечению свободного доступа граждан к водным объектам общего пользования и их береговым полосам. Осмотр производить с обязательным документарным оформлением, с приложением, в том числе, схемы осмотра территории и фотофиксации.</w:t>
            </w:r>
          </w:p>
        </w:tc>
        <w:tc>
          <w:tcPr>
            <w:tcW w:w="155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раза в год</w:t>
            </w:r>
          </w:p>
        </w:tc>
      </w:tr>
      <w:tr>
        <w:tc>
          <w:tcPr>
            <w:tcW w:w="67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08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выявлении фактов ограничения свободного доступа граждан к водным объектам общего пользования и их береговым полосам в границах МО СП "Озерное" (в том числе путем установления ограждений или иным способом), администрация направляет письменное уведомление юридическим и (или) физическим лицам, в собственности, пользовании и (или) владении которых находится земельный участок (участки), о недопустимости ограничения свободного доступа граждан к водным объектам и их береговым полосам, об устранении препятствий в свободном доступе путем демонтажа ограждений, а также предупреждение об административной ответственности, предусмотренной статьями 7.1, 8.12.1 Кодекса об административных правонарушениях Российской Федерации.</w:t>
            </w:r>
          </w:p>
        </w:tc>
        <w:tc>
          <w:tcPr>
            <w:tcW w:w="155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выявлении нарушений</w:t>
            </w:r>
          </w:p>
        </w:tc>
      </w:tr>
      <w:tr>
        <w:tc>
          <w:tcPr>
            <w:tcW w:w="67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Rule="auto" w:line="24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08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выявлении факта ограничения свободного доступа граждан к водному объекту общего пользования и его береговой полосе (в том числе путем установления ограждений или иным способом) и не принятии мер по устранению соответствующих препятствий – администрация в течение 2 рабочих дней направляет информацию с приложением документов, подтверждающих факт нарушения, в контролирующие органы, уполномоченные на осуществление государственного экологического контроля и надзора.</w:t>
            </w:r>
          </w:p>
        </w:tc>
        <w:tc>
          <w:tcPr>
            <w:tcW w:w="155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Rule="auto" w:line="24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выявлении нарушений и отсутствия действий по их устранению</w:t>
            </w:r>
          </w:p>
        </w:tc>
      </w:tr>
      <w:tr>
        <w:tc>
          <w:tcPr>
            <w:tcW w:w="67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Rule="auto" w:line="24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08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выявлении фактов ограничения свободного доступа граждан к водным объектам общего пользования и их береговым полосам в границах МО СП "Озерное", обращение в Управление Федеральной службы государственной регистрации, кадастра и картографии по Республике Бурятия (отдел государственного земельного надзора) о выявленном факте самовольного занятия земельного участка (участков), использования земельного участка (участков) без документов, разрешающих в случаях, предусмотренных законодательством Российской Федерации, осуществление хозяйственной деятельности.</w:t>
            </w:r>
          </w:p>
        </w:tc>
        <w:tc>
          <w:tcPr>
            <w:tcW w:w="155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Rule="auto" w:line="24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выявлении нарушений</w:t>
            </w:r>
          </w:p>
        </w:tc>
      </w:tr>
      <w:tr>
        <w:tc>
          <w:tcPr>
            <w:tcW w:w="67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Rule="auto" w:line="24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08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Доведение до населения информации о запретах и ограничениях водопользования на водных объектах общего пользования, расположенных на территории МО СП "Озерное", в том числе о  запрете купания в необорудованных местах, через  информационно-телекоммуникационной сети «Интернет» на официальном сайте </w:t>
            </w:r>
            <w:r>
              <w:rPr>
                <w:color w:val="000000"/>
                <w:sz w:val="20"/>
              </w:rPr>
              <w:t>ozernoe-adm.rf</w:t>
            </w:r>
            <w:r>
              <w:rPr>
                <w:rFonts w:ascii="Times New Roman" w:hAnsi="Times New Roman"/>
                <w:sz w:val="20"/>
              </w:rPr>
              <w:t xml:space="preserve">  и посредством специальных информационных знаков, устанавливаемых вдоль береговой линии водных объектов, а также с использованием иных способов предоставления такой информации.</w:t>
            </w:r>
          </w:p>
        </w:tc>
        <w:tc>
          <w:tcPr>
            <w:tcW w:w="155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Rule="auto" w:line="24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раз в год</w:t>
            </w:r>
          </w:p>
        </w:tc>
      </w:tr>
    </w:tbl>
    <w:p>
      <w:pPr>
        <w:spacing w:lineRule="auto" w:line="240"/>
        <w:jc w:val="both"/>
        <w:rPr>
          <w:rFonts w:ascii="Times New Roman" w:hAnsi="Times New Roman"/>
          <w:sz w:val="20"/>
        </w:rPr>
      </w:pPr>
    </w:p>
    <w:p>
      <w:pPr>
        <w:widowControl w:val="0"/>
        <w:spacing w:lineRule="auto" w:line="240" w:after="0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Глава МО СП «Озерное»                                Б.И.Панфилов</w:t>
      </w:r>
    </w:p>
    <w:p>
      <w:pPr>
        <w:spacing w:lineRule="auto" w:line="240"/>
        <w:jc w:val="both"/>
        <w:rPr>
          <w:rFonts w:ascii="Times New Roman" w:hAnsi="Times New Roman"/>
          <w:sz w:val="20"/>
        </w:rPr>
      </w:pPr>
    </w:p>
    <w:p>
      <w:pPr>
        <w:spacing w:lineRule="auto" w:line="240" w:after="0"/>
        <w:ind w:left="5160"/>
        <w:jc w:val="right"/>
        <w:rPr>
          <w:rFonts w:ascii="Times New Roman" w:hAnsi="Times New Roman"/>
        </w:rPr>
      </w:pPr>
    </w:p>
    <w:p>
      <w:pPr>
        <w:spacing w:lineRule="auto" w:line="240" w:after="0"/>
        <w:ind w:left="5160"/>
        <w:jc w:val="right"/>
        <w:rPr>
          <w:rFonts w:ascii="Times New Roman" w:hAnsi="Times New Roman"/>
        </w:rPr>
      </w:pPr>
    </w:p>
    <w:p>
      <w:pPr>
        <w:spacing w:lineRule="auto" w:line="240" w:after="0"/>
        <w:ind w:left="5160"/>
        <w:jc w:val="right"/>
        <w:rPr>
          <w:rFonts w:ascii="Times New Roman" w:hAnsi="Times New Roman"/>
        </w:rPr>
      </w:pPr>
    </w:p>
    <w:p>
      <w:pPr>
        <w:spacing w:lineRule="auto" w:line="240" w:after="0"/>
        <w:ind w:left="5160"/>
        <w:jc w:val="right"/>
        <w:rPr>
          <w:rFonts w:ascii="Times New Roman" w:hAnsi="Times New Roman"/>
        </w:rPr>
      </w:pPr>
    </w:p>
    <w:p>
      <w:pPr>
        <w:spacing w:lineRule="auto" w:line="240" w:after="0"/>
        <w:ind w:left="5160"/>
        <w:jc w:val="right"/>
        <w:rPr>
          <w:rFonts w:ascii="Times New Roman" w:hAnsi="Times New Roman"/>
        </w:rPr>
      </w:pPr>
    </w:p>
    <w:p>
      <w:pPr>
        <w:spacing w:lineRule="auto" w:line="240" w:after="0"/>
        <w:ind w:left="516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2</w:t>
      </w:r>
    </w:p>
    <w:p>
      <w:pPr>
        <w:spacing w:lineRule="auto" w:line="240" w:after="0"/>
        <w:ind w:left="515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МО СП "Озерное"</w:t>
      </w:r>
    </w:p>
    <w:p>
      <w:pPr>
        <w:spacing w:lineRule="auto" w:line="240" w:after="0"/>
        <w:ind w:left="515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15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</w:rPr>
        <w:t>2.202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02</w:t>
      </w:r>
    </w:p>
    <w:p>
      <w:pPr>
        <w:spacing w:lineRule="auto" w:line="240"/>
        <w:ind w:left="5160"/>
        <w:jc w:val="right"/>
        <w:rPr>
          <w:rFonts w:ascii="Times New Roman" w:hAnsi="Times New Roman"/>
        </w:rPr>
      </w:pPr>
    </w:p>
    <w:p>
      <w:pPr>
        <w:widowControl w:val="0"/>
        <w:spacing w:lineRule="auto" w:line="240"/>
        <w:contextualSpacing w:val="1"/>
        <w:jc w:val="center"/>
        <w:rPr>
          <w:rFonts w:ascii="Times New Roman" w:hAnsi="Times New Roman"/>
          <w:color w:val="000000"/>
        </w:rPr>
      </w:pPr>
    </w:p>
    <w:p>
      <w:pPr>
        <w:widowControl w:val="0"/>
        <w:spacing w:lineRule="auto" w:line="240"/>
        <w:contextualSpacing w:val="1"/>
        <w:jc w:val="center"/>
        <w:rPr>
          <w:rFonts w:ascii="Times New Roman" w:hAnsi="Times New Roman"/>
          <w:b w:val="1"/>
          <w:color w:val="000000"/>
        </w:rPr>
      </w:pPr>
      <w:r>
        <w:rPr>
          <w:rFonts w:ascii="Times New Roman" w:hAnsi="Times New Roman"/>
          <w:b w:val="1"/>
          <w:color w:val="000000"/>
        </w:rPr>
        <w:t>Состав</w:t>
      </w:r>
    </w:p>
    <w:p>
      <w:pPr>
        <w:widowControl w:val="0"/>
        <w:spacing w:lineRule="auto" w:line="240"/>
        <w:contextualSpacing w:val="1"/>
        <w:jc w:val="center"/>
        <w:rPr>
          <w:rFonts w:ascii="Times New Roman" w:hAnsi="Times New Roman"/>
          <w:b w:val="1"/>
          <w:color w:val="000000"/>
        </w:rPr>
      </w:pPr>
      <w:r>
        <w:rPr>
          <w:rFonts w:ascii="Times New Roman" w:hAnsi="Times New Roman"/>
          <w:b w:val="1"/>
          <w:color w:val="000000"/>
        </w:rPr>
        <w:t>комиссии по обследованию земельных участков, граничащих с водными объектами общего пользования и их береговыми полосами в границах</w:t>
      </w:r>
      <w:r>
        <w:rPr>
          <w:rFonts w:ascii="Times New Roman" w:hAnsi="Times New Roman"/>
          <w:b w:val="1"/>
        </w:rPr>
        <w:t xml:space="preserve"> МО СП "Озерное"</w:t>
      </w:r>
    </w:p>
    <w:p>
      <w:pPr>
        <w:widowControl w:val="0"/>
        <w:spacing w:lineRule="auto" w:line="240"/>
        <w:contextualSpacing w:val="1"/>
        <w:jc w:val="center"/>
        <w:rPr>
          <w:rFonts w:ascii="Times New Roman" w:hAnsi="Times New Roman"/>
          <w:color w:val="000000"/>
        </w:rPr>
      </w:pPr>
    </w:p>
    <w:tbl>
      <w:tblPr>
        <w:tblW w:w="0" w:type="auto"/>
        <w:tblInd w:w="0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autofit"/>
        <w:tblLook w:val="01E0"/>
      </w:tblPr>
      <w:tblGrid/>
      <w:tr>
        <w:tc>
          <w:tcPr>
            <w:tcW w:w="67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Rule="auto" w:line="24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№ п/п</w:t>
            </w:r>
          </w:p>
        </w:tc>
        <w:tc>
          <w:tcPr>
            <w:tcW w:w="311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Rule="auto" w:line="24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Должность, занимаемая в комиссии</w:t>
            </w:r>
          </w:p>
        </w:tc>
        <w:tc>
          <w:tcPr>
            <w:tcW w:w="269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Rule="auto" w:line="24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Ф.И.О. члена комиссии</w:t>
            </w:r>
          </w:p>
        </w:tc>
        <w:tc>
          <w:tcPr>
            <w:tcW w:w="388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Rule="auto" w:line="24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Должность</w:t>
            </w:r>
          </w:p>
        </w:tc>
      </w:tr>
      <w:tr>
        <w:tc>
          <w:tcPr>
            <w:tcW w:w="67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Rule="auto" w:line="24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</w:t>
            </w:r>
          </w:p>
        </w:tc>
        <w:tc>
          <w:tcPr>
            <w:tcW w:w="311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Rule="auto" w:line="24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</w:t>
            </w:r>
          </w:p>
        </w:tc>
        <w:tc>
          <w:tcPr>
            <w:tcW w:w="269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Rule="auto" w:line="24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3</w:t>
            </w:r>
          </w:p>
        </w:tc>
        <w:tc>
          <w:tcPr>
            <w:tcW w:w="388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Rule="auto" w:line="24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4</w:t>
            </w:r>
          </w:p>
        </w:tc>
      </w:tr>
      <w:tr>
        <w:tc>
          <w:tcPr>
            <w:tcW w:w="67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>
              <w:rPr>
                <w:rFonts w:ascii="Times New Roman" w:hAnsi="Times New Roman"/>
              </w:rPr>
              <w:t>редседатель комиссии</w:t>
            </w:r>
          </w:p>
        </w:tc>
        <w:tc>
          <w:tcPr>
            <w:tcW w:w="269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Панфилов Б.И.</w:t>
            </w:r>
          </w:p>
        </w:tc>
        <w:tc>
          <w:tcPr>
            <w:tcW w:w="388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МО СП "Озерное"</w:t>
            </w:r>
          </w:p>
        </w:tc>
      </w:tr>
      <w:tr>
        <w:tc>
          <w:tcPr>
            <w:tcW w:w="67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Rule="auto" w:line="2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Секретарь комиссии</w:t>
            </w:r>
          </w:p>
        </w:tc>
        <w:tc>
          <w:tcPr>
            <w:tcW w:w="269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Козлова Н.П.</w:t>
            </w:r>
          </w:p>
        </w:tc>
        <w:tc>
          <w:tcPr>
            <w:tcW w:w="388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разряда МО СП "Озерное"</w:t>
            </w:r>
          </w:p>
        </w:tc>
      </w:tr>
      <w:tr>
        <w:tc>
          <w:tcPr>
            <w:tcW w:w="675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19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комиссии</w:t>
            </w:r>
          </w:p>
        </w:tc>
        <w:tc>
          <w:tcPr>
            <w:tcW w:w="269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Алексеева М.С.</w:t>
            </w:r>
          </w:p>
        </w:tc>
        <w:tc>
          <w:tcPr>
            <w:tcW w:w="388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Совета депутатов МО СП "Озерное"</w:t>
            </w:r>
          </w:p>
        </w:tc>
      </w:tr>
      <w:tr>
        <w:tc>
          <w:tcPr>
            <w:tcW w:w="675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Rule="auto" w:line="2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Rule="auto" w:line="2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Ихинырова Т.П.</w:t>
            </w:r>
          </w:p>
        </w:tc>
        <w:tc>
          <w:tcPr>
            <w:tcW w:w="388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МО СП "Озерное"</w:t>
            </w:r>
          </w:p>
        </w:tc>
      </w:tr>
      <w:tr>
        <w:tc>
          <w:tcPr>
            <w:tcW w:w="675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Rule="auto" w:line="2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Rule="auto" w:line="2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Калашникова С.С.</w:t>
            </w:r>
          </w:p>
        </w:tc>
        <w:tc>
          <w:tcPr>
            <w:tcW w:w="388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МКУ "ХТО АМО "Озерное"</w:t>
            </w:r>
          </w:p>
        </w:tc>
      </w:tr>
    </w:tbl>
    <w:p>
      <w:pPr>
        <w:spacing w:lineRule="auto" w:line="240"/>
        <w:jc w:val="both"/>
        <w:rPr>
          <w:rFonts w:ascii="Times New Roman" w:hAnsi="Times New Roman"/>
        </w:rPr>
      </w:pPr>
    </w:p>
    <w:p>
      <w:pPr>
        <w:spacing w:lineRule="auto" w:line="240"/>
        <w:jc w:val="both"/>
        <w:rPr>
          <w:rFonts w:ascii="Times New Roman" w:hAnsi="Times New Roman"/>
        </w:rPr>
      </w:pPr>
    </w:p>
    <w:p>
      <w:pPr>
        <w:widowControl w:val="0"/>
        <w:spacing w:lineRule="auto" w:line="240" w:after="0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Глава МО СП «Озерное»                                Б.И.Панфилов</w:t>
      </w:r>
    </w:p>
    <w:p>
      <w:pPr>
        <w:spacing w:lineRule="auto" w:line="240"/>
        <w:jc w:val="both"/>
        <w:rPr>
          <w:rFonts w:ascii="Times New Roman" w:hAnsi="Times New Roman"/>
        </w:rPr>
      </w:pPr>
    </w:p>
    <w:p>
      <w:pPr>
        <w:spacing w:lineRule="auto" w:line="240"/>
        <w:jc w:val="both"/>
        <w:rPr>
          <w:rFonts w:ascii="Times New Roman" w:hAnsi="Times New Roman"/>
        </w:rPr>
      </w:pPr>
    </w:p>
    <w:p>
      <w:pPr>
        <w:spacing w:lineRule="auto" w:line="240"/>
        <w:jc w:val="both"/>
        <w:rPr>
          <w:rFonts w:ascii="Times New Roman" w:hAnsi="Times New Roman"/>
        </w:rPr>
      </w:pPr>
    </w:p>
    <w:p>
      <w:pPr>
        <w:spacing w:lineRule="auto" w:line="240"/>
        <w:jc w:val="both"/>
        <w:rPr>
          <w:rFonts w:ascii="Times New Roman" w:hAnsi="Times New Roman"/>
        </w:rPr>
      </w:pPr>
    </w:p>
    <w:p>
      <w:pPr>
        <w:spacing w:lineRule="auto" w:line="240"/>
        <w:jc w:val="both"/>
        <w:rPr>
          <w:rFonts w:ascii="Times New Roman" w:hAnsi="Times New Roman"/>
        </w:rPr>
      </w:pPr>
    </w:p>
    <w:p>
      <w:pPr>
        <w:spacing w:lineRule="auto" w:line="240"/>
        <w:jc w:val="both"/>
        <w:rPr>
          <w:rFonts w:ascii="Times New Roman" w:hAnsi="Times New Roman"/>
        </w:rPr>
      </w:pPr>
    </w:p>
    <w:p>
      <w:pPr>
        <w:spacing w:lineRule="auto" w:line="240"/>
        <w:jc w:val="both"/>
        <w:rPr>
          <w:rFonts w:ascii="Times New Roman" w:hAnsi="Times New Roman"/>
        </w:rPr>
      </w:pPr>
    </w:p>
    <w:p>
      <w:pPr>
        <w:spacing w:lineRule="auto" w:line="240"/>
        <w:jc w:val="both"/>
        <w:rPr>
          <w:rFonts w:ascii="Times New Roman" w:hAnsi="Times New Roman"/>
        </w:rPr>
      </w:pPr>
    </w:p>
    <w:p>
      <w:pPr>
        <w:spacing w:lineRule="auto" w:line="240"/>
        <w:jc w:val="both"/>
        <w:rPr>
          <w:rFonts w:ascii="Times New Roman" w:hAnsi="Times New Roman"/>
        </w:rPr>
      </w:pPr>
    </w:p>
    <w:p>
      <w:pPr>
        <w:spacing w:lineRule="auto" w:line="240"/>
        <w:jc w:val="both"/>
        <w:rPr>
          <w:rFonts w:ascii="Times New Roman" w:hAnsi="Times New Roman"/>
        </w:rPr>
      </w:pPr>
    </w:p>
    <w:p>
      <w:pPr>
        <w:spacing w:lineRule="auto" w:line="240"/>
        <w:jc w:val="both"/>
        <w:rPr>
          <w:rFonts w:ascii="Times New Roman" w:hAnsi="Times New Roman"/>
        </w:rPr>
      </w:pPr>
    </w:p>
    <w:p>
      <w:pPr>
        <w:spacing w:lineRule="auto" w:line="240" w:after="0"/>
        <w:ind w:left="5160"/>
        <w:jc w:val="right"/>
        <w:rPr>
          <w:rFonts w:ascii="Times New Roman" w:hAnsi="Times New Roman"/>
        </w:rPr>
      </w:pPr>
    </w:p>
    <w:p>
      <w:pPr>
        <w:spacing w:lineRule="auto" w:line="240" w:after="0"/>
        <w:ind w:left="516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3</w:t>
      </w:r>
    </w:p>
    <w:p>
      <w:pPr>
        <w:spacing w:lineRule="auto" w:line="240" w:after="0"/>
        <w:ind w:left="515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МО СП "Озерное"</w:t>
      </w:r>
    </w:p>
    <w:p>
      <w:pPr>
        <w:shd w:val="clear" w:fill="FFFFFF"/>
        <w:spacing w:lineRule="auto" w:line="24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15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</w:rPr>
        <w:t>2.202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02</w:t>
      </w:r>
    </w:p>
    <w:p>
      <w:pPr>
        <w:shd w:val="clear" w:fill="FFFFFF"/>
        <w:spacing w:lineRule="auto" w:line="240"/>
        <w:jc w:val="center"/>
        <w:rPr>
          <w:rFonts w:ascii="Times New Roman" w:hAnsi="Times New Roman"/>
          <w:b w:val="1"/>
          <w:color w:val="000000"/>
        </w:rPr>
      </w:pPr>
      <w:r>
        <w:rPr>
          <w:rFonts w:ascii="Times New Roman" w:hAnsi="Times New Roman"/>
          <w:b w:val="1"/>
          <w:color w:val="000000"/>
        </w:rPr>
        <w:t>Положение</w:t>
      </w:r>
    </w:p>
    <w:p>
      <w:pPr>
        <w:shd w:val="clear" w:fill="FFFFFF"/>
        <w:spacing w:lineRule="auto" w:line="24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1"/>
          <w:color w:val="000000"/>
        </w:rPr>
        <w:t>o комиссии по обследованию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 w:val="1"/>
          <w:color w:val="000000"/>
        </w:rPr>
        <w:t>земельных участков, граничащих с водными объектами общего пользования и их береговыми полосами в границах МО СП "Озерное"</w:t>
      </w:r>
    </w:p>
    <w:p>
      <w:pPr>
        <w:pStyle w:val="P3"/>
        <w:numPr>
          <w:ilvl w:val="0"/>
          <w:numId w:val="2"/>
        </w:numPr>
        <w:shd w:val="clear" w:fill="FFFFFF"/>
        <w:ind w:firstLine="0" w:left="0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  <w:color w:val="000000"/>
        </w:rPr>
        <w:t>Общие положения</w:t>
      </w:r>
    </w:p>
    <w:p>
      <w:pPr>
        <w:shd w:val="clear" w:fill="FFFFFF"/>
        <w:spacing w:lineRule="auto" w:line="240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1.Комиссия по обследованию земельных участков, граничащих с водными объектами общего пользования и их береговыми полосами в границах МО СП "Озерное" (далее – Комиссия) создана для организации работы по обеспечению наличия условий для свободного доступа граждан к водным объектам общего пользования и их береговым полосам.</w:t>
      </w:r>
    </w:p>
    <w:p>
      <w:pPr>
        <w:shd w:val="clear" w:fill="FFFFFF"/>
        <w:spacing w:lineRule="auto" w:line="24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2. В своей деятельности Комиссия руководствуется Конституцией Российской Федерации, Федеральными законами, иными нормативными правовыми актами Российской Федерации, муниципальными правовыми актами МО СП "Озерное", а также настоящим Положением.</w:t>
      </w:r>
    </w:p>
    <w:p>
      <w:pPr>
        <w:widowControl w:val="0"/>
        <w:spacing w:lineRule="auto" w:line="24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3. Руководителем Комиссии является </w:t>
      </w:r>
      <w:r>
        <w:rPr>
          <w:rFonts w:ascii="Times New Roman" w:hAnsi="Times New Roman"/>
        </w:rPr>
        <w:t>глава МО СП "Озерное".</w:t>
      </w:r>
    </w:p>
    <w:p>
      <w:pPr>
        <w:spacing w:lineRule="auto" w:line="24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4. Комиссия осуществляет свою деятельность во взаимодействии с органами </w:t>
      </w:r>
      <w:r>
        <w:rPr>
          <w:rFonts w:ascii="Times New Roman" w:hAnsi="Times New Roman"/>
        </w:rPr>
        <w:t>государственного контроля (надзора), муниципального контроля.</w:t>
      </w:r>
    </w:p>
    <w:p>
      <w:pPr>
        <w:shd w:val="clear" w:fill="FFFFFF"/>
        <w:spacing w:lineRule="auto" w:line="240"/>
        <w:ind w:firstLine="709"/>
        <w:jc w:val="both"/>
        <w:rPr>
          <w:rFonts w:ascii="Times New Roman" w:hAnsi="Times New Roman"/>
        </w:rPr>
      </w:pPr>
    </w:p>
    <w:p>
      <w:pPr>
        <w:pStyle w:val="P3"/>
        <w:numPr>
          <w:ilvl w:val="0"/>
          <w:numId w:val="3"/>
        </w:numPr>
        <w:shd w:val="clear" w:fill="FFFFFF"/>
        <w:ind w:firstLine="0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1"/>
          <w:color w:val="000000"/>
        </w:rPr>
        <w:t>Основные задачи Комиссии</w:t>
      </w:r>
    </w:p>
    <w:p>
      <w:pPr>
        <w:shd w:val="clear" w:fill="FFFFFF"/>
        <w:spacing w:lineRule="auto" w:line="24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1. Основными задачами Комиссии являются:</w:t>
      </w:r>
    </w:p>
    <w:p>
      <w:pPr>
        <w:shd w:val="clear" w:fill="FFFFFF"/>
        <w:spacing w:lineRule="auto" w:line="24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1.1. проведение обследования земельных участков, граничащих с водными объектами общего пользования и их береговыми полосами в границах МО СП "Озерное";</w:t>
      </w:r>
    </w:p>
    <w:p>
      <w:pPr>
        <w:shd w:val="clear" w:fill="FFFFFF"/>
        <w:spacing w:lineRule="auto" w:line="24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1.2. составление актов обследования земельных участков, граничащих с водными объектами общего пользования и их береговыми полосами в границах МО СП "Озерное";</w:t>
      </w:r>
    </w:p>
    <w:p>
      <w:pPr>
        <w:shd w:val="clear" w:fill="FFFFFF"/>
        <w:spacing w:lineRule="auto" w:line="240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1.3. </w:t>
      </w:r>
      <w:r>
        <w:rPr>
          <w:rFonts w:ascii="Times New Roman" w:hAnsi="Times New Roman"/>
        </w:rPr>
        <w:t>установление факта наличия или отсутствия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color w:val="000000"/>
        </w:rPr>
        <w:t>условий по обеспечению свободного доступа граждан к водным объектам общего пользования и их береговым полосам.</w:t>
      </w:r>
    </w:p>
    <w:p>
      <w:pPr>
        <w:shd w:val="clear" w:fill="FFFFFF"/>
        <w:spacing w:lineRule="auto" w:line="240"/>
        <w:jc w:val="center"/>
        <w:rPr>
          <w:rFonts w:ascii="Times New Roman" w:hAnsi="Times New Roman"/>
          <w:color w:val="000000"/>
        </w:rPr>
      </w:pPr>
    </w:p>
    <w:p>
      <w:pPr>
        <w:pStyle w:val="P3"/>
        <w:numPr>
          <w:ilvl w:val="0"/>
          <w:numId w:val="3"/>
        </w:numPr>
        <w:shd w:val="clear" w:fill="FFFFFF"/>
        <w:ind w:firstLine="0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1"/>
          <w:color w:val="000000"/>
        </w:rPr>
        <w:t>Полномочия Комиссии</w:t>
      </w:r>
    </w:p>
    <w:p>
      <w:pPr>
        <w:shd w:val="clear" w:fill="FFFFFF"/>
        <w:spacing w:lineRule="auto" w:line="240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 Для осуществления своих задач Комиссия имеет право:</w:t>
      </w:r>
    </w:p>
    <w:p>
      <w:pPr>
        <w:shd w:val="clear" w:fill="FFFFFF"/>
        <w:spacing w:lineRule="auto" w:line="240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1.1. принимать в пределах своей компетенции решения, касающиеся организации и совершенствования деятельности МО СП "Озерное" по обеспечению свободного доступа граждан к водным объектам общего пользования и их береговым полосам, а также осуществлять контроль за их исполнением;</w:t>
      </w:r>
    </w:p>
    <w:p>
      <w:pPr>
        <w:shd w:val="clear" w:fill="FFFFFF"/>
        <w:spacing w:lineRule="auto" w:line="24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1.2.</w:t>
      </w:r>
      <w:r>
        <w:rPr>
          <w:rFonts w:ascii="Times New Roman" w:hAnsi="Times New Roman"/>
        </w:rPr>
        <w:t xml:space="preserve"> при выявлении случаев ограничения свободного доступа граждан к водным объектам общего пользования и их береговым полосам (в том числе путем установления ограждений или иным способом):</w:t>
      </w:r>
    </w:p>
    <w:p>
      <w:pPr>
        <w:shd w:val="clear" w:fill="FFFFFF"/>
        <w:spacing w:lineRule="auto" w:line="24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письменно информировать лиц, чьи действия ограничили доступ граждан к водным объектам и их береговым полосам, о нарушении права  граждан на свободный доступ к водным объектам и их береговым полосам. </w:t>
      </w:r>
    </w:p>
    <w:p>
      <w:pPr>
        <w:shd w:val="clear" w:fill="FFFFFF"/>
        <w:spacing w:lineRule="auto" w:line="24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направлять сведения о выявленных случаях ограничения свободного доступа граждан к водным объектам общего пользования и их береговым полосам в орган, уполномоченный на осуществление государственного экологического контроля (надзора).</w:t>
      </w:r>
    </w:p>
    <w:p>
      <w:pPr>
        <w:shd w:val="clear" w:fill="FFFFFF"/>
        <w:spacing w:lineRule="auto" w:line="240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- инициировать осуществление мероприятий в рамках муниципального земельного контроля.</w:t>
      </w:r>
    </w:p>
    <w:p>
      <w:pPr>
        <w:shd w:val="clear" w:fill="FFFFFF"/>
        <w:spacing w:lineRule="auto" w:line="24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1.3.</w:t>
      </w:r>
      <w:r>
        <w:rPr>
          <w:rFonts w:ascii="Times New Roman" w:hAnsi="Times New Roman"/>
        </w:rPr>
        <w:t xml:space="preserve"> доведение до населения информации о запретах и ограничениях водопользования на водных объектах общего пользования, расположенных на территории МО СП "Озерное", в том числе о запрете купания в необорудованных местах, через информационно-телекоммуникационной сети «Интернет» на официальном сайте </w:t>
      </w:r>
      <w:r>
        <w:rPr>
          <w:color w:val="000000"/>
        </w:rPr>
        <w:t>ozernoe-adm.rf</w:t>
      </w:r>
      <w:r>
        <w:rPr>
          <w:rFonts w:ascii="Times New Roman" w:hAnsi="Times New Roman"/>
        </w:rPr>
        <w:t xml:space="preserve"> и посредством специальных информационных знаков, устанавливаемых вдоль береговой линии водных объектов, а также с использованием иных способов предоставления такой информации.</w:t>
      </w:r>
    </w:p>
    <w:p>
      <w:pPr>
        <w:shd w:val="clear" w:fill="FFFFFF"/>
        <w:spacing w:lineRule="auto" w:line="240"/>
        <w:ind w:firstLine="709"/>
        <w:jc w:val="center"/>
        <w:rPr>
          <w:rFonts w:ascii="Times New Roman" w:hAnsi="Times New Roman"/>
          <w:color w:val="000000"/>
        </w:rPr>
      </w:pPr>
    </w:p>
    <w:p>
      <w:pPr>
        <w:shd w:val="clear" w:fill="FFFFFF"/>
        <w:spacing w:lineRule="auto" w:line="240"/>
        <w:jc w:val="center"/>
        <w:rPr>
          <w:rFonts w:ascii="Times New Roman" w:hAnsi="Times New Roman"/>
          <w:b w:val="1"/>
          <w:color w:val="000000"/>
        </w:rPr>
      </w:pPr>
      <w:r>
        <w:rPr>
          <w:rFonts w:ascii="Times New Roman" w:hAnsi="Times New Roman"/>
          <w:b w:val="1"/>
          <w:color w:val="000000"/>
        </w:rPr>
        <w:t>4. Порядок работы Комиссии</w:t>
      </w:r>
    </w:p>
    <w:p>
      <w:pPr>
        <w:shd w:val="clear" w:fill="FFFFFF"/>
        <w:spacing w:lineRule="auto" w:line="240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1"/>
          <w:color w:val="000000"/>
        </w:rPr>
        <w:t xml:space="preserve">            </w:t>
      </w:r>
      <w:r>
        <w:rPr>
          <w:rFonts w:ascii="Times New Roman" w:hAnsi="Times New Roman"/>
          <w:color w:val="000000"/>
        </w:rPr>
        <w:t>1. Состав Комиссии определяется настоящим Положением.</w:t>
      </w:r>
    </w:p>
    <w:p>
      <w:pPr>
        <w:shd w:val="clear" w:fill="FFFFFF"/>
        <w:spacing w:lineRule="auto" w:line="240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 В состав Комиссии в обязательном порядке включаются лица, указанные в приложении № 2 к настоящему постановлению.</w:t>
      </w:r>
    </w:p>
    <w:p>
      <w:pPr>
        <w:shd w:val="clear" w:fill="FFFFFF"/>
        <w:spacing w:lineRule="auto" w:line="240"/>
        <w:ind w:firstLine="709"/>
        <w:jc w:val="both"/>
        <w:rPr>
          <w:rFonts w:ascii="Times New Roman" w:hAnsi="Times New Roman"/>
          <w:b w:val="1"/>
        </w:rPr>
      </w:pPr>
      <w:r>
        <w:rPr>
          <w:rFonts w:ascii="Times New Roman" w:hAnsi="Times New Roman"/>
          <w:color w:val="000000"/>
        </w:rPr>
        <w:t xml:space="preserve">3. Комиссия осуществляет свою деятельность в соответствии с </w:t>
      </w:r>
      <w:r>
        <w:rPr>
          <w:rFonts w:ascii="Times New Roman" w:hAnsi="Times New Roman"/>
        </w:rPr>
        <w:t xml:space="preserve">планом мероприятий по обеспечению свободного доступа граждан к </w:t>
      </w:r>
      <w:r>
        <w:rPr>
          <w:rFonts w:ascii="Times New Roman" w:hAnsi="Times New Roman"/>
          <w:shd w:val="clear" w:fill="FFFFFF"/>
        </w:rPr>
        <w:t>водным объектам общего пользования и их береговым полосам в границах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hd w:val="clear" w:fill="FFFFFF"/>
        </w:rPr>
        <w:t>МО СП "Озерное", приведенным 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hd w:val="clear" w:fill="FFFFFF"/>
        </w:rPr>
        <w:t>приложении № 1 к настоящему постановлению.</w:t>
      </w:r>
    </w:p>
    <w:p>
      <w:pPr>
        <w:shd w:val="clear" w:fill="FFFFFF"/>
        <w:spacing w:lineRule="auto" w:line="240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 Результаты работы Комиссии оформляются актом обследования земельных участков, граничащих с водными объектами общего пользования и их береговыми полосами, который составляется не позднее 2 рабочих дней с даты обследования в 2 экземплярах, подписывается всеми членами Комиссии.</w:t>
      </w:r>
    </w:p>
    <w:p>
      <w:pPr>
        <w:spacing w:lineRule="auto" w:line="240"/>
        <w:rPr>
          <w:rFonts w:ascii="Times New Roman" w:hAnsi="Times New Roman"/>
        </w:rPr>
      </w:pPr>
    </w:p>
    <w:p>
      <w:pPr>
        <w:spacing w:lineRule="auto" w:line="240"/>
        <w:rPr>
          <w:rFonts w:ascii="Times New Roman" w:hAnsi="Times New Roman"/>
        </w:rPr>
      </w:pPr>
    </w:p>
    <w:p>
      <w:pPr>
        <w:widowControl w:val="0"/>
        <w:spacing w:lineRule="auto" w:line="240" w:after="0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Глава МО СП «Озерное»                                Б.И.Панфилов</w:t>
      </w:r>
    </w:p>
    <w:p>
      <w:pPr>
        <w:spacing w:lineRule="auto" w:line="240"/>
        <w:jc w:val="both"/>
        <w:rPr>
          <w:rFonts w:ascii="Times New Roman" w:hAnsi="Times New Roman"/>
        </w:rPr>
      </w:pPr>
    </w:p>
    <w:p>
      <w:pPr>
        <w:spacing w:lineRule="auto" w:line="240"/>
        <w:jc w:val="both"/>
      </w:pPr>
    </w:p>
    <w:p>
      <w:pPr>
        <w:spacing w:lineRule="auto" w:line="240"/>
        <w:jc w:val="both"/>
      </w:pPr>
    </w:p>
    <w:p>
      <w:pPr>
        <w:spacing w:lineRule="auto" w:line="240"/>
        <w:jc w:val="both"/>
      </w:pPr>
      <w:bookmarkStart w:id="1" w:name="_GoBack"/>
      <w:bookmarkEnd w:id="1"/>
    </w:p>
    <w:p>
      <w:pPr>
        <w:pStyle w:val="P2"/>
        <w:widowControl w:val="0"/>
        <w:shd w:val="clear" w:fill="auto"/>
        <w:tabs>
          <w:tab w:val="left" w:pos="7480" w:leader="none"/>
        </w:tabs>
        <w:spacing w:lineRule="auto" w:line="240" w:before="0" w:after="609"/>
        <w:ind w:left="5103"/>
        <w:jc w:val="right"/>
        <w:rPr>
          <w:color w:val="000000"/>
          <w:sz w:val="22"/>
        </w:rPr>
      </w:pP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7CFC1BDF"/>
    <w:multiLevelType w:val="hybridMultilevel"/>
    <w:lvl w:ilvl="0" w:tplc="0419000F">
      <w:start w:val="1"/>
      <w:numFmt w:val="decimal"/>
      <w:suff w:val="tab"/>
      <w:lvlText w:val="%1."/>
      <w:lvlJc w:val="left"/>
      <w:pPr>
        <w:spacing w:lineRule="auto" w:line="240" w:after="0"/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spacing w:lineRule="auto" w:line="240" w:after="0"/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spacing w:lineRule="auto" w:line="240" w:after="0"/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spacing w:lineRule="auto" w:line="240" w:after="0"/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spacing w:lineRule="auto" w:line="240" w:after="0"/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spacing w:lineRule="auto" w:line="240" w:after="0"/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spacing w:lineRule="auto" w:line="240" w:after="0"/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spacing w:lineRule="auto" w:line="240" w:after="0"/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spacing w:lineRule="auto" w:line="240" w:after="0"/>
        <w:ind w:hanging="180" w:left="6480"/>
      </w:pPr>
      <w:rPr/>
    </w:lvl>
  </w:abstractNum>
  <w:abstractNum w:abstractNumId="1">
    <w:nsid w:val="30EA3E13"/>
    <w:multiLevelType w:val="multilevel"/>
    <w:lvl w:ilvl="0">
      <w:start w:val="1"/>
      <w:numFmt w:val="decimal"/>
      <w:suff w:val="tab"/>
      <w:lvlText w:val="%1."/>
      <w:lvlJc w:val="left"/>
      <w:pPr>
        <w:spacing w:lineRule="auto" w:line="240" w:after="0"/>
        <w:ind w:hanging="360" w:left="720"/>
      </w:pPr>
      <w:rPr/>
    </w:lvl>
    <w:lvl w:ilvl="1">
      <w:start w:val="1"/>
      <w:numFmt w:val="decimal"/>
      <w:isLgl w:val="1"/>
      <w:suff w:val="tab"/>
      <w:lvlText w:val="%1.%2."/>
      <w:lvlJc w:val="left"/>
      <w:pPr>
        <w:spacing w:lineRule="auto" w:line="240" w:after="0"/>
        <w:ind w:hanging="1200" w:left="1909"/>
      </w:pPr>
      <w:rPr/>
    </w:lvl>
    <w:lvl w:ilvl="2">
      <w:start w:val="1"/>
      <w:numFmt w:val="decimal"/>
      <w:isLgl w:val="1"/>
      <w:suff w:val="tab"/>
      <w:lvlText w:val="%1.%2.%3."/>
      <w:lvlJc w:val="left"/>
      <w:pPr>
        <w:spacing w:lineRule="auto" w:line="240" w:after="0"/>
        <w:ind w:hanging="1200" w:left="2258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spacing w:lineRule="auto" w:line="240" w:after="0"/>
        <w:ind w:hanging="1200" w:left="2607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spacing w:lineRule="auto" w:line="240" w:after="0"/>
        <w:ind w:hanging="1200" w:left="2956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spacing w:lineRule="auto" w:line="240" w:after="0"/>
        <w:ind w:hanging="1440" w:left="3545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spacing w:lineRule="auto" w:line="240" w:after="0"/>
        <w:ind w:hanging="1800" w:left="4254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spacing w:lineRule="auto" w:line="240" w:after="0"/>
        <w:ind w:hanging="1800" w:left="4603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spacing w:lineRule="auto" w:line="240" w:after="0"/>
        <w:ind w:hanging="2160" w:left="5312"/>
      </w:pPr>
      <w:rPr/>
    </w:lvl>
  </w:abstractNum>
  <w:abstractNum w:abstractNumId="2">
    <w:nsid w:val="43485308"/>
    <w:multiLevelType w:val="hybridMultilevel"/>
    <w:lvl w:ilvl="0" w:tplc="E7044070">
      <w:start w:val="1"/>
      <w:numFmt w:val="decimal"/>
      <w:suff w:val="tab"/>
      <w:lvlText w:val="%1."/>
      <w:lvlJc w:val="left"/>
      <w:pPr>
        <w:spacing w:lineRule="auto" w:line="240" w:after="0"/>
        <w:ind w:hanging="360" w:left="1069"/>
      </w:pPr>
      <w:rPr/>
    </w:lvl>
    <w:lvl w:ilvl="1" w:tplc="04190019">
      <w:start w:val="1"/>
      <w:numFmt w:val="lowerLetter"/>
      <w:suff w:val="tab"/>
      <w:lvlText w:val="%2."/>
      <w:lvlJc w:val="left"/>
      <w:pPr>
        <w:spacing w:lineRule="auto" w:line="240" w:after="0"/>
        <w:ind w:hanging="360" w:left="1789"/>
      </w:pPr>
      <w:rPr/>
    </w:lvl>
    <w:lvl w:ilvl="2" w:tplc="0419001B">
      <w:start w:val="1"/>
      <w:numFmt w:val="lowerRoman"/>
      <w:suff w:val="tab"/>
      <w:lvlText w:val="%3."/>
      <w:lvlJc w:val="right"/>
      <w:pPr>
        <w:spacing w:lineRule="auto" w:line="240" w:after="0"/>
        <w:ind w:hanging="180" w:left="2509"/>
      </w:pPr>
      <w:rPr/>
    </w:lvl>
    <w:lvl w:ilvl="3" w:tplc="0419000F">
      <w:start w:val="1"/>
      <w:numFmt w:val="decimal"/>
      <w:suff w:val="tab"/>
      <w:lvlText w:val="%4."/>
      <w:lvlJc w:val="left"/>
      <w:pPr>
        <w:spacing w:lineRule="auto" w:line="240" w:after="0"/>
        <w:ind w:hanging="360" w:left="3229"/>
      </w:pPr>
      <w:rPr/>
    </w:lvl>
    <w:lvl w:ilvl="4" w:tplc="04190019">
      <w:start w:val="1"/>
      <w:numFmt w:val="lowerLetter"/>
      <w:suff w:val="tab"/>
      <w:lvlText w:val="%5."/>
      <w:lvlJc w:val="left"/>
      <w:pPr>
        <w:spacing w:lineRule="auto" w:line="240" w:after="0"/>
        <w:ind w:hanging="360" w:left="3949"/>
      </w:pPr>
      <w:rPr/>
    </w:lvl>
    <w:lvl w:ilvl="5" w:tplc="0419001B">
      <w:start w:val="1"/>
      <w:numFmt w:val="lowerRoman"/>
      <w:suff w:val="tab"/>
      <w:lvlText w:val="%6."/>
      <w:lvlJc w:val="right"/>
      <w:pPr>
        <w:spacing w:lineRule="auto" w:line="240" w:after="0"/>
        <w:ind w:hanging="180" w:left="4669"/>
      </w:pPr>
      <w:rPr/>
    </w:lvl>
    <w:lvl w:ilvl="6" w:tplc="0419000F">
      <w:start w:val="1"/>
      <w:numFmt w:val="decimal"/>
      <w:suff w:val="tab"/>
      <w:lvlText w:val="%7."/>
      <w:lvlJc w:val="left"/>
      <w:pPr>
        <w:spacing w:lineRule="auto" w:line="240" w:after="0"/>
        <w:ind w:hanging="360" w:left="5389"/>
      </w:pPr>
      <w:rPr/>
    </w:lvl>
    <w:lvl w:ilvl="7" w:tplc="04190019">
      <w:start w:val="1"/>
      <w:numFmt w:val="lowerLetter"/>
      <w:suff w:val="tab"/>
      <w:lvlText w:val="%8."/>
      <w:lvlJc w:val="left"/>
      <w:pPr>
        <w:spacing w:lineRule="auto" w:line="240" w:after="0"/>
        <w:ind w:hanging="360" w:left="6109"/>
      </w:pPr>
      <w:rPr/>
    </w:lvl>
    <w:lvl w:ilvl="8" w:tplc="0419001B">
      <w:start w:val="1"/>
      <w:numFmt w:val="lowerRoman"/>
      <w:suff w:val="tab"/>
      <w:lvlText w:val="%9."/>
      <w:lvlJc w:val="right"/>
      <w:pPr>
        <w:spacing w:lineRule="auto" w:line="240" w:after="0"/>
        <w:ind w:hanging="180" w:left="6829"/>
      </w:pPr>
      <w:rPr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headertext"/>
    <w:basedOn w:val="P0"/>
    <w:pPr>
      <w:spacing w:before="100" w:after="100"/>
    </w:pPr>
    <w:rPr/>
  </w:style>
  <w:style w:type="paragraph" w:styleId="P2">
    <w:name w:val="Основной текст (2)"/>
    <w:basedOn w:val="P0"/>
    <w:pPr>
      <w:shd w:val="clear" w:fill="FFFFFF"/>
      <w:spacing w:lineRule="exact" w:line="320" w:before="1500" w:after="600"/>
      <w:jc w:val="both"/>
    </w:pPr>
    <w:rPr>
      <w:rFonts w:ascii="Times New Roman" w:hAnsi="Times New Roman"/>
      <w:sz w:val="28"/>
    </w:rPr>
  </w:style>
  <w:style w:type="paragraph" w:styleId="P3">
    <w:name w:val="List Paragraph"/>
    <w:basedOn w:val="P0"/>
    <w:pPr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